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Default="00C871DA" w:rsidP="00C871DA">
      <w:pPr>
        <w:jc w:val="center"/>
      </w:pPr>
      <w:r>
        <w:t xml:space="preserve">Сведения о численности муниципальных служащих и расходах на оплату труда за </w:t>
      </w:r>
      <w:r w:rsidR="002419BE">
        <w:rPr>
          <w:lang w:val="en-US"/>
        </w:rPr>
        <w:t>I</w:t>
      </w:r>
      <w:r w:rsidRPr="00C871DA">
        <w:t xml:space="preserve"> </w:t>
      </w:r>
      <w:r w:rsidR="00B80E66">
        <w:t>кв</w:t>
      </w:r>
      <w:r w:rsidR="002419BE">
        <w:t>. 20</w:t>
      </w:r>
      <w:r w:rsidR="009465CD">
        <w:t>2</w:t>
      </w:r>
      <w:r w:rsidR="007D5C3E" w:rsidRPr="007D5C3E">
        <w:t>2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2419BE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7D5C3E" w:rsidRPr="007D5C3E">
              <w:t>2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2419BE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7D5C3E" w:rsidRPr="007D5C3E">
              <w:t>2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</w:t>
            </w:r>
            <w:proofErr w:type="gramStart"/>
            <w:r w:rsidR="00CA7CCA">
              <w:t>.р</w:t>
            </w:r>
            <w:proofErr w:type="gramEnd"/>
            <w:r w:rsidR="00CA7CCA">
              <w:t>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Pr="007D3873" w:rsidRDefault="007D3873" w:rsidP="00C871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45" w:type="dxa"/>
          </w:tcPr>
          <w:p w:rsidR="00C871DA" w:rsidRDefault="007D3873" w:rsidP="0048199F">
            <w:pPr>
              <w:jc w:val="center"/>
            </w:pPr>
            <w:r>
              <w:rPr>
                <w:lang w:val="en-US"/>
              </w:rPr>
              <w:t>301</w:t>
            </w:r>
            <w:proofErr w:type="gramStart"/>
            <w:r>
              <w:t>,</w:t>
            </w:r>
            <w:r>
              <w:rPr>
                <w:lang w:val="en-US"/>
              </w:rPr>
              <w:t>43</w:t>
            </w:r>
            <w:proofErr w:type="gramEnd"/>
            <w:r w:rsidR="009465CD">
              <w:t xml:space="preserve"> 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>
      <w:bookmarkStart w:id="0" w:name="_GoBack"/>
      <w:bookmarkEnd w:id="0"/>
    </w:p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A"/>
    <w:rsid w:val="002419BE"/>
    <w:rsid w:val="0048199F"/>
    <w:rsid w:val="0050155E"/>
    <w:rsid w:val="007D3873"/>
    <w:rsid w:val="007D5C3E"/>
    <w:rsid w:val="009465CD"/>
    <w:rsid w:val="0098182D"/>
    <w:rsid w:val="00B80E66"/>
    <w:rsid w:val="00C871DA"/>
    <w:rsid w:val="00CA7CCA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</cp:lastModifiedBy>
  <cp:revision>3</cp:revision>
  <dcterms:created xsi:type="dcterms:W3CDTF">2022-05-06T03:00:00Z</dcterms:created>
  <dcterms:modified xsi:type="dcterms:W3CDTF">2022-05-06T03:00:00Z</dcterms:modified>
</cp:coreProperties>
</file>